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727"/>
        <w:tblOverlap w:val="never"/>
        <w:tblW w:w="10980" w:type="dxa"/>
        <w:tblLook w:val="04A0"/>
      </w:tblPr>
      <w:tblGrid>
        <w:gridCol w:w="5400"/>
        <w:gridCol w:w="5580"/>
      </w:tblGrid>
      <w:tr w:rsidR="00A74B62" w:rsidTr="0030109B">
        <w:trPr>
          <w:trHeight w:val="1799"/>
        </w:trPr>
        <w:tc>
          <w:tcPr>
            <w:tcW w:w="5400" w:type="dxa"/>
            <w:hideMark/>
          </w:tcPr>
          <w:p w:rsidR="00A74B62" w:rsidRDefault="00A74B62" w:rsidP="0030109B">
            <w:pPr>
              <w:pStyle w:val="HTML"/>
              <w:rPr>
                <w:rFonts w:ascii="Times New Roman" w:hAnsi="Times New Roman" w:cs="Times New Roman"/>
                <w:b/>
              </w:rPr>
            </w:pPr>
          </w:p>
          <w:p w:rsidR="00A74B62" w:rsidRDefault="00A74B62" w:rsidP="0030109B">
            <w:pPr>
              <w:pStyle w:val="HTML"/>
              <w:rPr>
                <w:rFonts w:ascii="Times New Roman" w:hAnsi="Times New Roman" w:cs="Times New Roman"/>
                <w:b/>
              </w:rPr>
            </w:pPr>
          </w:p>
          <w:p w:rsidR="00A74B62" w:rsidRDefault="00A74B62" w:rsidP="0030109B">
            <w:pPr>
              <w:pStyle w:val="HTML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СОГЛАСОВАНО</w:t>
            </w:r>
          </w:p>
          <w:p w:rsidR="00A74B62" w:rsidRDefault="00A74B62" w:rsidP="0030109B">
            <w:pPr>
              <w:pStyle w:val="HTM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профсоюзного комитета</w:t>
            </w:r>
          </w:p>
          <w:p w:rsidR="00A74B62" w:rsidRDefault="00A74B62" w:rsidP="0030109B">
            <w:pPr>
              <w:pStyle w:val="HTM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_________________/</w:t>
            </w:r>
            <w:r>
              <w:rPr>
                <w:rFonts w:ascii="Times New Roman" w:hAnsi="Times New Roman" w:cs="Times New Roman"/>
                <w:u w:val="single"/>
              </w:rPr>
              <w:t>Л.М.Хасанова</w:t>
            </w:r>
          </w:p>
        </w:tc>
        <w:tc>
          <w:tcPr>
            <w:tcW w:w="5580" w:type="dxa"/>
          </w:tcPr>
          <w:p w:rsidR="00A74B62" w:rsidRDefault="00A74B62" w:rsidP="0030109B">
            <w:pPr>
              <w:jc w:val="center"/>
            </w:pPr>
            <w:r>
              <w:t>Приложение №</w:t>
            </w:r>
            <w:r w:rsidR="00BB2C7E">
              <w:t>8</w:t>
            </w:r>
            <w:bookmarkStart w:id="0" w:name="_GoBack"/>
            <w:bookmarkEnd w:id="0"/>
          </w:p>
          <w:p w:rsidR="00A74B62" w:rsidRPr="00EA3976" w:rsidRDefault="00A74B62" w:rsidP="0030109B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976">
              <w:rPr>
                <w:rFonts w:ascii="Times New Roman" w:hAnsi="Times New Roman" w:cs="Times New Roman"/>
                <w:b/>
                <w:sz w:val="20"/>
                <w:szCs w:val="20"/>
              </w:rPr>
              <w:t>УТВЕРЖДАЮ</w:t>
            </w:r>
          </w:p>
          <w:p w:rsidR="00A74B62" w:rsidRPr="00EA3976" w:rsidRDefault="00A74B62" w:rsidP="0030109B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3976">
              <w:rPr>
                <w:rFonts w:ascii="Times New Roman" w:hAnsi="Times New Roman" w:cs="Times New Roman"/>
                <w:sz w:val="20"/>
                <w:szCs w:val="20"/>
              </w:rPr>
              <w:t>Заведующий МБДОУ «</w:t>
            </w:r>
            <w:proofErr w:type="spellStart"/>
            <w:r w:rsidRPr="00EA3976">
              <w:rPr>
                <w:rFonts w:ascii="Times New Roman" w:hAnsi="Times New Roman" w:cs="Times New Roman"/>
                <w:sz w:val="20"/>
                <w:szCs w:val="20"/>
              </w:rPr>
              <w:t>Гаринский</w:t>
            </w:r>
            <w:proofErr w:type="spellEnd"/>
            <w:r w:rsidRPr="00EA3976">
              <w:rPr>
                <w:rFonts w:ascii="Times New Roman" w:hAnsi="Times New Roman" w:cs="Times New Roman"/>
                <w:sz w:val="20"/>
                <w:szCs w:val="20"/>
              </w:rPr>
              <w:t xml:space="preserve"> детский сад» ЕМР  </w:t>
            </w:r>
          </w:p>
          <w:p w:rsidR="00A74B62" w:rsidRPr="00EA3976" w:rsidRDefault="00A74B62" w:rsidP="0030109B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A3976">
              <w:rPr>
                <w:rFonts w:ascii="Times New Roman" w:hAnsi="Times New Roman" w:cs="Times New Roman"/>
                <w:sz w:val="20"/>
                <w:szCs w:val="20"/>
              </w:rPr>
              <w:t>_____________М.В.Зиятдинова</w:t>
            </w:r>
            <w:proofErr w:type="spellEnd"/>
          </w:p>
          <w:p w:rsidR="00A74B62" w:rsidRPr="00EA3976" w:rsidRDefault="00A74B62" w:rsidP="0030109B">
            <w:pPr>
              <w:pStyle w:val="HTML"/>
              <w:ind w:right="-108"/>
              <w:rPr>
                <w:rFonts w:ascii="Times New Roman" w:hAnsi="Times New Roman" w:cs="Times New Roman"/>
              </w:rPr>
            </w:pPr>
            <w:r w:rsidRPr="00EA3976">
              <w:rPr>
                <w:rFonts w:ascii="Times New Roman" w:hAnsi="Times New Roman" w:cs="Times New Roman"/>
              </w:rPr>
              <w:t xml:space="preserve">Введено в действие </w:t>
            </w:r>
          </w:p>
          <w:p w:rsidR="00A74B62" w:rsidRPr="00EA3976" w:rsidRDefault="00A74B62" w:rsidP="0030109B">
            <w:pPr>
              <w:pStyle w:val="HTML"/>
              <w:ind w:right="-108"/>
              <w:rPr>
                <w:rFonts w:ascii="Times New Roman" w:hAnsi="Times New Roman" w:cs="Times New Roman"/>
                <w:u w:val="single"/>
                <w:lang w:val="tt-RU"/>
              </w:rPr>
            </w:pPr>
            <w:r w:rsidRPr="00EA3976">
              <w:rPr>
                <w:rFonts w:ascii="Times New Roman" w:hAnsi="Times New Roman" w:cs="Times New Roman"/>
              </w:rPr>
              <w:t>приказом __________№</w:t>
            </w:r>
            <w:r w:rsidRPr="00EA3976">
              <w:rPr>
                <w:rFonts w:ascii="Times New Roman" w:hAnsi="Times New Roman" w:cs="Times New Roman"/>
                <w:u w:val="single"/>
                <w:lang w:val="tt-RU"/>
              </w:rPr>
              <w:t xml:space="preserve">  ________</w:t>
            </w:r>
          </w:p>
          <w:p w:rsidR="00A74B62" w:rsidRPr="00EA3976" w:rsidRDefault="00A74B62" w:rsidP="0030109B">
            <w:pPr>
              <w:pStyle w:val="HTML"/>
              <w:ind w:right="-108"/>
              <w:rPr>
                <w:rFonts w:ascii="Times New Roman" w:hAnsi="Times New Roman" w:cs="Times New Roman"/>
                <w:u w:val="single"/>
                <w:lang w:val="tt-RU"/>
              </w:rPr>
            </w:pPr>
          </w:p>
          <w:p w:rsidR="00A74B62" w:rsidRPr="00EA3976" w:rsidRDefault="00A74B62" w:rsidP="0030109B">
            <w:pPr>
              <w:pStyle w:val="HTML"/>
              <w:rPr>
                <w:rFonts w:ascii="Times New Roman" w:hAnsi="Times New Roman" w:cs="Times New Roman"/>
                <w:b/>
              </w:rPr>
            </w:pPr>
            <w:r w:rsidRPr="00EA3976">
              <w:rPr>
                <w:rFonts w:ascii="Times New Roman" w:hAnsi="Times New Roman" w:cs="Times New Roman"/>
                <w:b/>
              </w:rPr>
              <w:t xml:space="preserve">ПРИНЯТО </w:t>
            </w:r>
          </w:p>
          <w:p w:rsidR="00A74B62" w:rsidRPr="00EA3976" w:rsidRDefault="00A74B62" w:rsidP="0030109B">
            <w:pPr>
              <w:pStyle w:val="HTML"/>
              <w:rPr>
                <w:rFonts w:ascii="Times New Roman" w:hAnsi="Times New Roman" w:cs="Times New Roman"/>
              </w:rPr>
            </w:pPr>
            <w:r w:rsidRPr="00EA3976">
              <w:rPr>
                <w:rFonts w:ascii="Times New Roman" w:hAnsi="Times New Roman" w:cs="Times New Roman"/>
              </w:rPr>
              <w:t>Общим собранием трудового коллектива</w:t>
            </w:r>
          </w:p>
          <w:p w:rsidR="00A74B62" w:rsidRDefault="00A74B62" w:rsidP="0030109B">
            <w:pPr>
              <w:pStyle w:val="HTML"/>
              <w:rPr>
                <w:rFonts w:ascii="Times New Roman" w:hAnsi="Times New Roman" w:cs="Times New Roman"/>
              </w:rPr>
            </w:pPr>
            <w:r w:rsidRPr="00EA3976">
              <w:rPr>
                <w:rFonts w:ascii="Times New Roman" w:hAnsi="Times New Roman" w:cs="Times New Roman"/>
              </w:rPr>
              <w:t>Протокол №  от «</w:t>
            </w:r>
            <w:r w:rsidRPr="00EA3976">
              <w:rPr>
                <w:rFonts w:ascii="Times New Roman" w:hAnsi="Times New Roman" w:cs="Times New Roman"/>
                <w:u w:val="single"/>
              </w:rPr>
              <w:t xml:space="preserve">  ___ </w:t>
            </w:r>
            <w:r w:rsidRPr="00EA3976">
              <w:rPr>
                <w:rFonts w:ascii="Times New Roman" w:hAnsi="Times New Roman" w:cs="Times New Roman"/>
              </w:rPr>
              <w:t>»</w:t>
            </w:r>
            <w:r w:rsidRPr="00EA3976">
              <w:rPr>
                <w:rFonts w:ascii="Times New Roman" w:hAnsi="Times New Roman" w:cs="Times New Roman"/>
                <w:u w:val="single"/>
              </w:rPr>
              <w:t xml:space="preserve">  ____________  </w:t>
            </w:r>
            <w:r w:rsidRPr="00EA3976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__ г.</w:t>
            </w:r>
          </w:p>
          <w:p w:rsidR="00A74B62" w:rsidRDefault="00A74B62" w:rsidP="0030109B">
            <w:pPr>
              <w:pStyle w:val="HTML"/>
              <w:rPr>
                <w:rFonts w:ascii="Times New Roman" w:hAnsi="Times New Roman" w:cs="Times New Roman"/>
              </w:rPr>
            </w:pPr>
          </w:p>
          <w:p w:rsidR="00A74B62" w:rsidRDefault="00A74B62" w:rsidP="0030109B">
            <w:pPr>
              <w:pStyle w:val="HTML"/>
              <w:rPr>
                <w:rFonts w:ascii="Times New Roman" w:hAnsi="Times New Roman" w:cs="Times New Roman"/>
              </w:rPr>
            </w:pPr>
          </w:p>
          <w:p w:rsidR="00A74B62" w:rsidRDefault="00A74B62" w:rsidP="0030109B">
            <w:pPr>
              <w:pStyle w:val="HTML"/>
              <w:ind w:right="-108"/>
              <w:rPr>
                <w:rFonts w:ascii="Times New Roman" w:hAnsi="Times New Roman" w:cs="Times New Roman"/>
                <w:u w:val="single"/>
              </w:rPr>
            </w:pPr>
          </w:p>
        </w:tc>
      </w:tr>
    </w:tbl>
    <w:p w:rsidR="00A74B62" w:rsidRPr="000C1C40" w:rsidRDefault="00A74B62" w:rsidP="00A74B62">
      <w:pPr>
        <w:pStyle w:val="Style10"/>
        <w:widowControl/>
        <w:spacing w:line="240" w:lineRule="auto"/>
        <w:ind w:left="1130"/>
        <w:jc w:val="center"/>
        <w:rPr>
          <w:rStyle w:val="FontStyle17"/>
        </w:rPr>
      </w:pPr>
      <w:r w:rsidRPr="000C1C40">
        <w:rPr>
          <w:rStyle w:val="FontStyle17"/>
        </w:rPr>
        <w:t>ПОЛОЖЕНИЕ</w:t>
      </w:r>
    </w:p>
    <w:p w:rsidR="00A74B62" w:rsidRPr="000C1C40" w:rsidRDefault="00A74B62" w:rsidP="00A74B62">
      <w:pPr>
        <w:pStyle w:val="Style10"/>
        <w:widowControl/>
        <w:spacing w:line="240" w:lineRule="auto"/>
        <w:ind w:left="1130"/>
        <w:jc w:val="center"/>
        <w:rPr>
          <w:rStyle w:val="a3"/>
        </w:rPr>
      </w:pPr>
      <w:r>
        <w:rPr>
          <w:rStyle w:val="FontStyle17"/>
          <w:sz w:val="28"/>
          <w:szCs w:val="28"/>
        </w:rPr>
        <w:t>О</w:t>
      </w:r>
      <w:r w:rsidR="00313561">
        <w:rPr>
          <w:rStyle w:val="FontStyle17"/>
          <w:sz w:val="28"/>
          <w:szCs w:val="28"/>
        </w:rPr>
        <w:t xml:space="preserve"> </w:t>
      </w:r>
      <w:r w:rsidR="00BB2C7E">
        <w:rPr>
          <w:rStyle w:val="FontStyle17"/>
        </w:rPr>
        <w:t>формировании и использовании премиального фонда</w:t>
      </w:r>
      <w:r w:rsidR="00313561">
        <w:rPr>
          <w:rStyle w:val="FontStyle17"/>
        </w:rPr>
        <w:t xml:space="preserve"> </w:t>
      </w:r>
      <w:r w:rsidRPr="000C1C40">
        <w:rPr>
          <w:rStyle w:val="FontStyle17"/>
        </w:rPr>
        <w:t xml:space="preserve">МБДОУ </w:t>
      </w:r>
      <w:r>
        <w:rPr>
          <w:rStyle w:val="FontStyle17"/>
        </w:rPr>
        <w:t>«</w:t>
      </w:r>
      <w:proofErr w:type="spellStart"/>
      <w:r>
        <w:rPr>
          <w:rStyle w:val="FontStyle17"/>
        </w:rPr>
        <w:t>Гаринский</w:t>
      </w:r>
      <w:proofErr w:type="spellEnd"/>
      <w:r w:rsidR="00313561">
        <w:rPr>
          <w:rStyle w:val="FontStyle17"/>
        </w:rPr>
        <w:t xml:space="preserve"> </w:t>
      </w:r>
      <w:r w:rsidRPr="000C1C40">
        <w:rPr>
          <w:rStyle w:val="FontStyle17"/>
        </w:rPr>
        <w:t>детский сад» ЕМР</w:t>
      </w:r>
    </w:p>
    <w:p w:rsidR="00A74B62" w:rsidRDefault="00A74B62" w:rsidP="00A74B62"/>
    <w:p w:rsidR="00A74B62" w:rsidRPr="00A74B62" w:rsidRDefault="00A74B62" w:rsidP="00A74B6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4B62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A74B62" w:rsidRPr="00A74B62" w:rsidRDefault="00A74B62" w:rsidP="00A74B62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Настоящее Положение о формировании и использовании премиального фонда (далее – Положение) является формой реализации Постановлением Кабинета Министров Республики Татарстан от 18.08.2008 года №592 «О введении новых систем оплаты труда работников государственных учреждений Республики Татарстан» (в редакции постановлений Кабинета Министров Республики Татарстан от 05.12.2008года  №869, от 02.02.2009 года №59, от 01.03.2010 года №102, от 14.07.2010 года №564, от24.08.2010 года №675); Постановлением Кабинета Министров Республики Татарстан  от 24.08.2010 года № 678 «Об условиях оплаты труда работников государственных учреждений Республики Татарстан» и с изменениями (постановление КМ РТ от 08.10.2010 года №790); Постановлением Кабинета Министров Республики Татарстан от 24.08.2010 года № 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Татарстан»;</w:t>
      </w:r>
    </w:p>
    <w:p w:rsidR="00A74B62" w:rsidRPr="00A74B62" w:rsidRDefault="00A74B62" w:rsidP="00A74B62">
      <w:pPr>
        <w:widowControl w:val="0"/>
        <w:numPr>
          <w:ilvl w:val="1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Положение разработано комиссией и согласовано  с профсоюзным комитетом и рассмотрено на общем трудовом собрании МБДОУ и  утверждено, введено в действие приказом заведующего.</w:t>
      </w:r>
    </w:p>
    <w:p w:rsidR="00A74B62" w:rsidRPr="00A74B62" w:rsidRDefault="00A74B62" w:rsidP="00A74B62">
      <w:pPr>
        <w:widowControl w:val="0"/>
        <w:numPr>
          <w:ilvl w:val="1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Действие Положения направлено  на материальное поощрение с целью дальнейшего развития творческой инициативы работников.</w:t>
      </w:r>
    </w:p>
    <w:p w:rsidR="00A74B62" w:rsidRPr="00A74B62" w:rsidRDefault="00A74B62" w:rsidP="00A74B62">
      <w:pPr>
        <w:widowControl w:val="0"/>
        <w:numPr>
          <w:ilvl w:val="1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Данное Положение распространяется на основной, учебно-вспомогательный и обслуживающий персонал  дошкольного образовательного учреждения.</w:t>
      </w:r>
    </w:p>
    <w:p w:rsidR="00A74B62" w:rsidRPr="00A74B62" w:rsidRDefault="00A74B62" w:rsidP="00A74B62">
      <w:pPr>
        <w:tabs>
          <w:tab w:val="left" w:pos="284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A74B62" w:rsidRPr="00A74B62" w:rsidRDefault="00A74B62" w:rsidP="00A74B62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74B62">
        <w:rPr>
          <w:rFonts w:ascii="Times New Roman" w:hAnsi="Times New Roman" w:cs="Times New Roman"/>
          <w:b/>
          <w:sz w:val="24"/>
          <w:szCs w:val="24"/>
        </w:rPr>
        <w:t>Формированиефонда премирования</w:t>
      </w:r>
    </w:p>
    <w:p w:rsidR="00A74B62" w:rsidRPr="00A74B62" w:rsidRDefault="00A74B62" w:rsidP="00A74B62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Размер фонда оплаты труда, предусмотренного на премиальные выплаты работникам работников образования, составляет не менее 2 процентов от фонда оплаты труда, предусмотренного на выплату окладов основного и вспомогательного персонала (ставок заработных плат, должностных окладов), выплат за неаудиторную занятость  и выплат стимулирующего характера.</w:t>
      </w:r>
    </w:p>
    <w:p w:rsidR="00A74B62" w:rsidRPr="00A74B62" w:rsidRDefault="00A74B62" w:rsidP="00A74B62">
      <w:pPr>
        <w:tabs>
          <w:tab w:val="left" w:pos="142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A74B62" w:rsidRPr="00A74B62" w:rsidRDefault="00A74B62" w:rsidP="00A74B62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4B62">
        <w:rPr>
          <w:rFonts w:ascii="Times New Roman" w:hAnsi="Times New Roman" w:cs="Times New Roman"/>
          <w:b/>
          <w:sz w:val="24"/>
          <w:szCs w:val="24"/>
        </w:rPr>
        <w:t>Порядок премирования работников</w:t>
      </w:r>
    </w:p>
    <w:p w:rsidR="00A74B62" w:rsidRPr="00A74B62" w:rsidRDefault="00A74B62" w:rsidP="00A74B62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 xml:space="preserve">Распределение премий производится на основании данного Положения решением комиссии с оформлением протокола. Руководитель образовательного учреждения с учетом мотивированного мнения профкома издает приказ по </w:t>
      </w:r>
      <w:r w:rsidRPr="00A74B62">
        <w:rPr>
          <w:rFonts w:ascii="Times New Roman" w:hAnsi="Times New Roman" w:cs="Times New Roman"/>
          <w:sz w:val="24"/>
          <w:szCs w:val="24"/>
        </w:rPr>
        <w:lastRenderedPageBreak/>
        <w:t>образовательному учреждению.</w:t>
      </w:r>
    </w:p>
    <w:p w:rsidR="00A74B62" w:rsidRPr="00A74B62" w:rsidRDefault="00A74B62" w:rsidP="00A74B62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Премия выплачивается на определенный период времени или за выполнение конкретного объема работ</w:t>
      </w:r>
    </w:p>
    <w:p w:rsidR="00A74B62" w:rsidRPr="00A74B62" w:rsidRDefault="00A74B62" w:rsidP="00A74B62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 xml:space="preserve">Премия не выплачивается за время нахождения работников в отпуске (ежегодном, в отпуске по беременности и родам, в отпуске по уходу за ребенком, дополнительном учебном отпуске, не оплачиваемом отпуске),  в период нетрудоспособности по больничному листу и если  стаж работы в должности  составляет менее 6-ти месяцев; </w:t>
      </w:r>
    </w:p>
    <w:p w:rsidR="00A74B62" w:rsidRPr="00A74B62" w:rsidRDefault="00A74B62" w:rsidP="00A74B62">
      <w:pPr>
        <w:tabs>
          <w:tab w:val="left" w:pos="142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A74B62" w:rsidRPr="00A74B62" w:rsidRDefault="00A74B62" w:rsidP="00A74B62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-426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4B62">
        <w:rPr>
          <w:rFonts w:ascii="Times New Roman" w:hAnsi="Times New Roman" w:cs="Times New Roman"/>
          <w:b/>
          <w:sz w:val="24"/>
          <w:szCs w:val="24"/>
        </w:rPr>
        <w:t>Основные критерии премирования</w:t>
      </w:r>
    </w:p>
    <w:p w:rsidR="00A74B62" w:rsidRPr="00A74B62" w:rsidRDefault="00A74B62" w:rsidP="00A74B62">
      <w:pPr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A74B62" w:rsidRPr="00A74B62" w:rsidRDefault="00A74B62" w:rsidP="00A74B62">
      <w:pPr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4.1.Положение предусматривает выплату разовых премий по итогам работы (квартал, полугодие, год).</w:t>
      </w:r>
    </w:p>
    <w:p w:rsidR="00A74B62" w:rsidRPr="00A74B62" w:rsidRDefault="00A74B62" w:rsidP="00A74B62">
      <w:pPr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4.2.Разовые премии начисляются по показателям:</w:t>
      </w:r>
    </w:p>
    <w:p w:rsidR="00A74B62" w:rsidRPr="00A74B62" w:rsidRDefault="00A74B62" w:rsidP="00A74B62">
      <w:pPr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-в связи с достижением юбилейного возраста: 50 лет,55 лет (женщины),60 лет (мужчины) со дня рождения;</w:t>
      </w:r>
    </w:p>
    <w:p w:rsidR="00A74B62" w:rsidRPr="00A74B62" w:rsidRDefault="00A74B62" w:rsidP="00A74B62">
      <w:pPr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- за особые заслуги работника перед учреждением при увольнении по собственному желанию впервые после достижения пенсионного возраста, либо приобретения права на досрочную трудовую пенсию по старости;</w:t>
      </w:r>
    </w:p>
    <w:p w:rsidR="00A74B62" w:rsidRPr="00A74B62" w:rsidRDefault="00A74B62" w:rsidP="00A74B62">
      <w:pPr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- за организацию и проведение мероприятий, повышающих авторитет и имидж образовательного учреждения;</w:t>
      </w:r>
    </w:p>
    <w:p w:rsidR="00A74B62" w:rsidRPr="00A74B62" w:rsidRDefault="00A74B62" w:rsidP="00A74B62">
      <w:pPr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 xml:space="preserve">- за активную общественную работу по сплочению трудового коллектива на решение Уставных задач образовательной организации; </w:t>
      </w:r>
    </w:p>
    <w:p w:rsidR="00A74B62" w:rsidRPr="00A74B62" w:rsidRDefault="00A74B62" w:rsidP="00A74B62">
      <w:pPr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-за вклад по обеспечению безаварийной работы систем жизнеобеспечения организации, добросовестное выполнен</w:t>
      </w:r>
      <w:r>
        <w:rPr>
          <w:rFonts w:ascii="Times New Roman" w:hAnsi="Times New Roman" w:cs="Times New Roman"/>
          <w:sz w:val="24"/>
          <w:szCs w:val="24"/>
        </w:rPr>
        <w:t>ие служебных обязан</w:t>
      </w:r>
      <w:r w:rsidRPr="00A74B62">
        <w:rPr>
          <w:rFonts w:ascii="Times New Roman" w:hAnsi="Times New Roman" w:cs="Times New Roman"/>
          <w:sz w:val="24"/>
          <w:szCs w:val="24"/>
        </w:rPr>
        <w:t>ностей в соответствии требованиям Федерального Государственного управления «</w:t>
      </w:r>
      <w:proofErr w:type="spellStart"/>
      <w:r w:rsidRPr="00A74B62">
        <w:rPr>
          <w:rFonts w:ascii="Times New Roman" w:hAnsi="Times New Roman" w:cs="Times New Roman"/>
          <w:sz w:val="24"/>
          <w:szCs w:val="24"/>
        </w:rPr>
        <w:t>РоспотребнадзорРФ</w:t>
      </w:r>
      <w:proofErr w:type="spellEnd"/>
      <w:proofErr w:type="gramStart"/>
      <w:r w:rsidRPr="00A74B62">
        <w:rPr>
          <w:rFonts w:ascii="Times New Roman" w:hAnsi="Times New Roman" w:cs="Times New Roman"/>
          <w:sz w:val="24"/>
          <w:szCs w:val="24"/>
        </w:rPr>
        <w:t>»(</w:t>
      </w:r>
      <w:proofErr w:type="gramEnd"/>
      <w:r w:rsidRPr="00A74B62">
        <w:rPr>
          <w:rFonts w:ascii="Times New Roman" w:hAnsi="Times New Roman" w:cs="Times New Roman"/>
          <w:sz w:val="24"/>
          <w:szCs w:val="24"/>
        </w:rPr>
        <w:t>ФГУ «</w:t>
      </w:r>
      <w:proofErr w:type="spellStart"/>
      <w:r w:rsidRPr="00A74B62">
        <w:rPr>
          <w:rFonts w:ascii="Times New Roman" w:hAnsi="Times New Roman" w:cs="Times New Roman"/>
          <w:sz w:val="24"/>
          <w:szCs w:val="24"/>
        </w:rPr>
        <w:t>Роспотребнадзор</w:t>
      </w:r>
      <w:proofErr w:type="spellEnd"/>
      <w:r w:rsidRPr="00A74B62">
        <w:rPr>
          <w:rFonts w:ascii="Times New Roman" w:hAnsi="Times New Roman" w:cs="Times New Roman"/>
          <w:sz w:val="24"/>
          <w:szCs w:val="24"/>
        </w:rPr>
        <w:t xml:space="preserve"> РФ») и Министерства по чрезвычайным ситуациям (МЧС) </w:t>
      </w:r>
    </w:p>
    <w:p w:rsidR="00A74B62" w:rsidRPr="00A74B62" w:rsidRDefault="00A74B62" w:rsidP="00A74B62">
      <w:pPr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-за профессиональное мастерство и новаторство в труде;</w:t>
      </w:r>
    </w:p>
    <w:p w:rsidR="00A74B62" w:rsidRPr="00A74B62" w:rsidRDefault="00A74B62" w:rsidP="00A74B62">
      <w:pPr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-за улучшение качества предоставления муниципальной услуги;</w:t>
      </w:r>
    </w:p>
    <w:p w:rsidR="00A74B62" w:rsidRPr="00A74B62" w:rsidRDefault="00A74B62" w:rsidP="00A74B62">
      <w:pPr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-за победу в конкурсах «Воспитатель года», «Профессиональное мастерство»;</w:t>
      </w:r>
    </w:p>
    <w:p w:rsidR="00A74B62" w:rsidRPr="00A74B62" w:rsidRDefault="00A74B62" w:rsidP="00A74B62">
      <w:pPr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-за высокую исполнительскую дисциплину;</w:t>
      </w:r>
    </w:p>
    <w:p w:rsidR="00A74B62" w:rsidRPr="00A74B62" w:rsidRDefault="00A74B62" w:rsidP="00A74B62">
      <w:pPr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-высокие результаты работы по окончании года;</w:t>
      </w:r>
    </w:p>
    <w:p w:rsidR="00A74B62" w:rsidRPr="00A74B62" w:rsidRDefault="00A74B62" w:rsidP="00A74B62">
      <w:pPr>
        <w:tabs>
          <w:tab w:val="left" w:pos="3114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ab/>
      </w:r>
      <w:r w:rsidRPr="00A74B62">
        <w:rPr>
          <w:rFonts w:ascii="Times New Roman" w:hAnsi="Times New Roman" w:cs="Times New Roman"/>
          <w:b/>
          <w:sz w:val="24"/>
          <w:szCs w:val="24"/>
        </w:rPr>
        <w:t>V. Заключение</w:t>
      </w:r>
    </w:p>
    <w:p w:rsidR="00A74B62" w:rsidRPr="00A74B62" w:rsidRDefault="00A74B62" w:rsidP="00A74B62">
      <w:pPr>
        <w:widowControl w:val="0"/>
        <w:tabs>
          <w:tab w:val="left" w:pos="-709"/>
          <w:tab w:val="left" w:pos="142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5.1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74B62">
        <w:rPr>
          <w:rFonts w:ascii="Times New Roman" w:hAnsi="Times New Roman" w:cs="Times New Roman"/>
          <w:sz w:val="24"/>
          <w:szCs w:val="24"/>
        </w:rPr>
        <w:t>Общая сумма премии, выплачиваемой работникам, не должна превышать утвержденного фонда премирования согласно смете.</w:t>
      </w:r>
    </w:p>
    <w:p w:rsidR="00A74B62" w:rsidRPr="00A74B62" w:rsidRDefault="00A74B62" w:rsidP="00A74B62">
      <w:pPr>
        <w:widowControl w:val="0"/>
        <w:tabs>
          <w:tab w:val="left" w:pos="-709"/>
          <w:tab w:val="left" w:pos="142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5.2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74B62">
        <w:rPr>
          <w:rFonts w:ascii="Times New Roman" w:hAnsi="Times New Roman" w:cs="Times New Roman"/>
          <w:sz w:val="24"/>
          <w:szCs w:val="24"/>
        </w:rPr>
        <w:t>Ответственность за правильное применение Положения несет руководитель образовательного учреждения.</w:t>
      </w:r>
    </w:p>
    <w:p w:rsidR="00A74B62" w:rsidRPr="00A74B62" w:rsidRDefault="00A74B62" w:rsidP="00A74B62">
      <w:pPr>
        <w:tabs>
          <w:tab w:val="left" w:pos="0"/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74B62">
        <w:rPr>
          <w:rFonts w:ascii="Times New Roman" w:hAnsi="Times New Roman" w:cs="Times New Roman"/>
          <w:sz w:val="24"/>
          <w:szCs w:val="24"/>
        </w:rPr>
        <w:t>В Положение могут быть внесены дополнения и изменения по согласованию с профсоюзным комитетом образовательного учреждения</w:t>
      </w:r>
    </w:p>
    <w:p w:rsidR="001A6F12" w:rsidRDefault="001A6F12"/>
    <w:sectPr w:rsidR="001A6F12" w:rsidSect="00431E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7C4DBC"/>
    <w:multiLevelType w:val="multilevel"/>
    <w:tmpl w:val="E1D2C648"/>
    <w:lvl w:ilvl="0">
      <w:start w:val="1"/>
      <w:numFmt w:val="upperRoman"/>
      <w:lvlText w:val="%1."/>
      <w:lvlJc w:val="left"/>
      <w:pPr>
        <w:ind w:left="4690" w:hanging="720"/>
      </w:p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4690" w:hanging="720"/>
      </w:pPr>
    </w:lvl>
    <w:lvl w:ilvl="3">
      <w:start w:val="1"/>
      <w:numFmt w:val="decimal"/>
      <w:isLgl/>
      <w:lvlText w:val="%1.%2.%3.%4."/>
      <w:lvlJc w:val="left"/>
      <w:pPr>
        <w:ind w:left="5050" w:hanging="1080"/>
      </w:pPr>
    </w:lvl>
    <w:lvl w:ilvl="4">
      <w:start w:val="1"/>
      <w:numFmt w:val="decimal"/>
      <w:isLgl/>
      <w:lvlText w:val="%1.%2.%3.%4.%5."/>
      <w:lvlJc w:val="left"/>
      <w:pPr>
        <w:ind w:left="5050" w:hanging="1080"/>
      </w:pPr>
    </w:lvl>
    <w:lvl w:ilvl="5">
      <w:start w:val="1"/>
      <w:numFmt w:val="decimal"/>
      <w:isLgl/>
      <w:lvlText w:val="%1.%2.%3.%4.%5.%6."/>
      <w:lvlJc w:val="left"/>
      <w:pPr>
        <w:ind w:left="5410" w:hanging="1440"/>
      </w:pPr>
    </w:lvl>
    <w:lvl w:ilvl="6">
      <w:start w:val="1"/>
      <w:numFmt w:val="decimal"/>
      <w:isLgl/>
      <w:lvlText w:val="%1.%2.%3.%4.%5.%6.%7."/>
      <w:lvlJc w:val="left"/>
      <w:pPr>
        <w:ind w:left="5770" w:hanging="1800"/>
      </w:pPr>
    </w:lvl>
    <w:lvl w:ilvl="7">
      <w:start w:val="1"/>
      <w:numFmt w:val="decimal"/>
      <w:isLgl/>
      <w:lvlText w:val="%1.%2.%3.%4.%5.%6.%7.%8."/>
      <w:lvlJc w:val="left"/>
      <w:pPr>
        <w:ind w:left="5770" w:hanging="1800"/>
      </w:pPr>
    </w:lvl>
    <w:lvl w:ilvl="8">
      <w:start w:val="1"/>
      <w:numFmt w:val="decimal"/>
      <w:isLgl/>
      <w:lvlText w:val="%1.%2.%3.%4.%5.%6.%7.%8.%9."/>
      <w:lvlJc w:val="left"/>
      <w:pPr>
        <w:ind w:left="6130" w:hanging="21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4B62"/>
    <w:rsid w:val="001A6F12"/>
    <w:rsid w:val="00313561"/>
    <w:rsid w:val="00431E51"/>
    <w:rsid w:val="00A74B62"/>
    <w:rsid w:val="00BB2C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B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nhideWhenUsed/>
    <w:rsid w:val="00A74B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A74B62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10">
    <w:name w:val="Style10"/>
    <w:basedOn w:val="a"/>
    <w:uiPriority w:val="99"/>
    <w:rsid w:val="00A74B62"/>
    <w:pPr>
      <w:widowControl w:val="0"/>
      <w:autoSpaceDE w:val="0"/>
      <w:autoSpaceDN w:val="0"/>
      <w:adjustRightInd w:val="0"/>
      <w:spacing w:after="0" w:line="37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uiPriority w:val="99"/>
    <w:rsid w:val="00A74B62"/>
    <w:rPr>
      <w:rFonts w:ascii="Times New Roman" w:hAnsi="Times New Roman" w:cs="Times New Roman" w:hint="default"/>
      <w:b/>
      <w:bCs/>
      <w:sz w:val="26"/>
      <w:szCs w:val="26"/>
    </w:rPr>
  </w:style>
  <w:style w:type="character" w:styleId="a3">
    <w:name w:val="Strong"/>
    <w:qFormat/>
    <w:rsid w:val="00A74B6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675</Words>
  <Characters>3851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ICL</cp:lastModifiedBy>
  <cp:revision>3</cp:revision>
  <dcterms:created xsi:type="dcterms:W3CDTF">2017-04-23T18:36:00Z</dcterms:created>
  <dcterms:modified xsi:type="dcterms:W3CDTF">2017-09-03T20:18:00Z</dcterms:modified>
</cp:coreProperties>
</file>